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1B64CA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1B64CA" w:rsidRDefault="001B64CA" w:rsidP="001B64CA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Документальное подтверждения от производителя корпусов </w:t>
            </w:r>
            <w:proofErr w:type="spellStart"/>
            <w:r>
              <w:rPr>
                <w:sz w:val="20"/>
                <w:szCs w:val="20"/>
              </w:rPr>
              <w:t>фильтроэлементов</w:t>
            </w:r>
            <w:proofErr w:type="spellEnd"/>
            <w:r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>
              <w:rPr>
                <w:sz w:val="20"/>
                <w:szCs w:val="20"/>
              </w:rPr>
              <w:t>фильтроэлементы</w:t>
            </w:r>
            <w:proofErr w:type="spellEnd"/>
            <w:r>
              <w:rPr>
                <w:sz w:val="20"/>
                <w:szCs w:val="20"/>
              </w:rPr>
              <w:t xml:space="preserve">, о возможности применения эквивалента </w:t>
            </w:r>
            <w:r>
              <w:rPr>
                <w:b/>
                <w:sz w:val="20"/>
                <w:szCs w:val="20"/>
              </w:rPr>
              <w:t>(в случае поставки эквивалента)</w:t>
            </w:r>
          </w:p>
          <w:p w:rsidR="001B64CA" w:rsidRDefault="001B64CA" w:rsidP="001B64CA">
            <w:pPr>
              <w:pStyle w:val="-1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1D5515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515" w:rsidRDefault="001D5515">
      <w:r>
        <w:separator/>
      </w:r>
    </w:p>
  </w:endnote>
  <w:endnote w:type="continuationSeparator" w:id="0">
    <w:p w:rsidR="001D5515" w:rsidRDefault="001D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515" w:rsidRDefault="001D5515">
      <w:r>
        <w:separator/>
      </w:r>
    </w:p>
  </w:footnote>
  <w:footnote w:type="continuationSeparator" w:id="0">
    <w:p w:rsidR="001D5515" w:rsidRDefault="001D5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B64CA"/>
    <w:rsid w:val="001C3E1E"/>
    <w:rsid w:val="001D5515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E88D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75</cp:revision>
  <dcterms:created xsi:type="dcterms:W3CDTF">2019-04-02T13:59:00Z</dcterms:created>
  <dcterms:modified xsi:type="dcterms:W3CDTF">2019-06-26T08:52:00Z</dcterms:modified>
</cp:coreProperties>
</file>